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F7981" w:rsidRDefault="001600C9" w:rsidP="00FF7981">
      <w:pPr>
        <w:ind w:left="-142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F7981">
        <w:rPr>
          <w:rFonts w:ascii="Times New Roman" w:hAnsi="Times New Roman" w:cs="Times New Roman"/>
          <w:b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-739140</wp:posOffset>
            </wp:positionH>
            <wp:positionV relativeFrom="paragraph">
              <wp:posOffset>-739140</wp:posOffset>
            </wp:positionV>
            <wp:extent cx="7581900" cy="10725150"/>
            <wp:effectExtent l="19050" t="0" r="0" b="0"/>
            <wp:wrapNone/>
            <wp:docPr id="727934361" name="Рисунок 1" descr="Шаблон меню для детского сада — Все для детского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аблон меню для детского сада — Все для детского сад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F7981">
        <w:rPr>
          <w:rFonts w:ascii="Times New Roman" w:hAnsi="Times New Roman" w:cs="Times New Roman"/>
          <w:b/>
          <w:sz w:val="44"/>
          <w:szCs w:val="44"/>
        </w:rPr>
        <w:t>РЕЧЕВАЯ ГОТОВНОСТЬ РЕБЁНКА К ШКОЛЕ</w:t>
      </w:r>
    </w:p>
    <w:p w:rsidR="001600C9" w:rsidRPr="001600C9" w:rsidRDefault="001600C9" w:rsidP="001600C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1600C9">
        <w:rPr>
          <w:rFonts w:ascii="Times New Roman" w:eastAsia="Times New Roman" w:hAnsi="Times New Roman" w:cs="Times New Roman"/>
          <w:b/>
          <w:bCs/>
          <w:sz w:val="40"/>
          <w:szCs w:val="40"/>
        </w:rPr>
        <w:t>Речевая готовность к школе</w:t>
      </w:r>
      <w:r w:rsidRPr="001600C9">
        <w:rPr>
          <w:rFonts w:ascii="Times New Roman" w:eastAsia="Times New Roman" w:hAnsi="Times New Roman" w:cs="Times New Roman"/>
          <w:sz w:val="40"/>
          <w:szCs w:val="40"/>
        </w:rPr>
        <w:t xml:space="preserve"> — это ключевой фактор успешного обучения, который определяет, насколько легко ребёнок сможет общаться с учителями, понимать материал и усваивать навыки чтения и письма. Она включает 5 базовых компонентов: развитый словарный запас, правильное звукопроизношение, умение строить предложения, связную речь и фонематический слух.</w:t>
      </w:r>
    </w:p>
    <w:p w:rsidR="001600C9" w:rsidRPr="001600C9" w:rsidRDefault="001600C9" w:rsidP="001600C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1600C9">
        <w:rPr>
          <w:rFonts w:ascii="Times New Roman" w:eastAsia="Times New Roman" w:hAnsi="Times New Roman" w:cs="Times New Roman"/>
          <w:sz w:val="40"/>
          <w:szCs w:val="40"/>
        </w:rPr>
        <w:t>Чтобы оценить и развить речевые навыки вашего будущего первоклассника, полезно ориентироваться на следующие аспекты:</w:t>
      </w:r>
    </w:p>
    <w:p w:rsidR="001600C9" w:rsidRPr="001600C9" w:rsidRDefault="001600C9" w:rsidP="001600C9">
      <w:pPr>
        <w:spacing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1600C9">
        <w:rPr>
          <w:rFonts w:ascii="Times New Roman" w:eastAsia="Times New Roman" w:hAnsi="Times New Roman" w:cs="Times New Roman"/>
          <w:b/>
          <w:bCs/>
          <w:sz w:val="40"/>
          <w:szCs w:val="40"/>
        </w:rPr>
        <w:t>1. Звуковая сторона речи</w:t>
      </w:r>
    </w:p>
    <w:p w:rsidR="001600C9" w:rsidRPr="001600C9" w:rsidRDefault="001600C9" w:rsidP="001600C9">
      <w:pPr>
        <w:numPr>
          <w:ilvl w:val="0"/>
          <w:numId w:val="1"/>
        </w:numPr>
        <w:spacing w:line="240" w:lineRule="auto"/>
        <w:ind w:left="0"/>
        <w:rPr>
          <w:rFonts w:ascii="Times New Roman" w:eastAsia="Times New Roman" w:hAnsi="Times New Roman" w:cs="Times New Roman"/>
          <w:sz w:val="40"/>
          <w:szCs w:val="40"/>
        </w:rPr>
      </w:pPr>
      <w:r w:rsidRPr="001600C9">
        <w:rPr>
          <w:rFonts w:ascii="Times New Roman" w:eastAsia="Times New Roman" w:hAnsi="Times New Roman" w:cs="Times New Roman"/>
          <w:b/>
          <w:bCs/>
          <w:sz w:val="40"/>
          <w:szCs w:val="40"/>
        </w:rPr>
        <w:t>Чистое произношение:</w:t>
      </w:r>
      <w:r w:rsidRPr="001600C9">
        <w:rPr>
          <w:rFonts w:ascii="Times New Roman" w:eastAsia="Times New Roman" w:hAnsi="Times New Roman" w:cs="Times New Roman"/>
          <w:sz w:val="40"/>
          <w:szCs w:val="40"/>
        </w:rPr>
        <w:t xml:space="preserve"> К 6–7 годам ребёнок должен правильно произносить все звуки родного языка, включая шипящие (</w:t>
      </w:r>
      <w:proofErr w:type="spellStart"/>
      <w:r w:rsidRPr="001600C9">
        <w:rPr>
          <w:rFonts w:ascii="Times New Roman" w:eastAsia="Times New Roman" w:hAnsi="Times New Roman" w:cs="Times New Roman"/>
          <w:i/>
          <w:iCs/>
          <w:sz w:val="40"/>
          <w:szCs w:val="40"/>
        </w:rPr>
        <w:t>ш</w:t>
      </w:r>
      <w:proofErr w:type="spellEnd"/>
      <w:r w:rsidRPr="001600C9">
        <w:rPr>
          <w:rFonts w:ascii="Times New Roman" w:eastAsia="Times New Roman" w:hAnsi="Times New Roman" w:cs="Times New Roman"/>
          <w:i/>
          <w:iCs/>
          <w:sz w:val="40"/>
          <w:szCs w:val="40"/>
        </w:rPr>
        <w:t xml:space="preserve">, ж, </w:t>
      </w:r>
      <w:proofErr w:type="spellStart"/>
      <w:r w:rsidRPr="001600C9">
        <w:rPr>
          <w:rFonts w:ascii="Times New Roman" w:eastAsia="Times New Roman" w:hAnsi="Times New Roman" w:cs="Times New Roman"/>
          <w:i/>
          <w:iCs/>
          <w:sz w:val="40"/>
          <w:szCs w:val="40"/>
        </w:rPr>
        <w:t>щ</w:t>
      </w:r>
      <w:proofErr w:type="spellEnd"/>
      <w:r w:rsidRPr="001600C9">
        <w:rPr>
          <w:rFonts w:ascii="Times New Roman" w:eastAsia="Times New Roman" w:hAnsi="Times New Roman" w:cs="Times New Roman"/>
          <w:i/>
          <w:iCs/>
          <w:sz w:val="40"/>
          <w:szCs w:val="40"/>
        </w:rPr>
        <w:t>, ч</w:t>
      </w:r>
      <w:r w:rsidRPr="001600C9">
        <w:rPr>
          <w:rFonts w:ascii="Times New Roman" w:eastAsia="Times New Roman" w:hAnsi="Times New Roman" w:cs="Times New Roman"/>
          <w:sz w:val="40"/>
          <w:szCs w:val="40"/>
        </w:rPr>
        <w:t>) и сонорные (</w:t>
      </w:r>
      <w:r w:rsidRPr="001600C9">
        <w:rPr>
          <w:rFonts w:ascii="Times New Roman" w:eastAsia="Times New Roman" w:hAnsi="Times New Roman" w:cs="Times New Roman"/>
          <w:i/>
          <w:iCs/>
          <w:sz w:val="40"/>
          <w:szCs w:val="40"/>
        </w:rPr>
        <w:t xml:space="preserve">л, </w:t>
      </w:r>
      <w:proofErr w:type="spellStart"/>
      <w:r w:rsidRPr="001600C9">
        <w:rPr>
          <w:rFonts w:ascii="Times New Roman" w:eastAsia="Times New Roman" w:hAnsi="Times New Roman" w:cs="Times New Roman"/>
          <w:i/>
          <w:iCs/>
          <w:sz w:val="40"/>
          <w:szCs w:val="40"/>
        </w:rPr>
        <w:t>р</w:t>
      </w:r>
      <w:proofErr w:type="spellEnd"/>
      <w:r w:rsidRPr="001600C9">
        <w:rPr>
          <w:rFonts w:ascii="Times New Roman" w:eastAsia="Times New Roman" w:hAnsi="Times New Roman" w:cs="Times New Roman"/>
          <w:sz w:val="40"/>
          <w:szCs w:val="40"/>
        </w:rPr>
        <w:t>).</w:t>
      </w:r>
    </w:p>
    <w:p w:rsidR="001600C9" w:rsidRPr="001600C9" w:rsidRDefault="001600C9" w:rsidP="001600C9">
      <w:pPr>
        <w:numPr>
          <w:ilvl w:val="0"/>
          <w:numId w:val="1"/>
        </w:numPr>
        <w:spacing w:line="240" w:lineRule="auto"/>
        <w:ind w:left="0"/>
        <w:rPr>
          <w:rFonts w:ascii="Times New Roman" w:eastAsia="Times New Roman" w:hAnsi="Times New Roman" w:cs="Times New Roman"/>
          <w:sz w:val="40"/>
          <w:szCs w:val="40"/>
        </w:rPr>
      </w:pPr>
      <w:r w:rsidRPr="001600C9">
        <w:rPr>
          <w:rFonts w:ascii="Times New Roman" w:eastAsia="Times New Roman" w:hAnsi="Times New Roman" w:cs="Times New Roman"/>
          <w:b/>
          <w:bCs/>
          <w:sz w:val="40"/>
          <w:szCs w:val="40"/>
        </w:rPr>
        <w:t>Фонематический слух:</w:t>
      </w:r>
      <w:r w:rsidRPr="001600C9">
        <w:rPr>
          <w:rFonts w:ascii="Times New Roman" w:eastAsia="Times New Roman" w:hAnsi="Times New Roman" w:cs="Times New Roman"/>
          <w:sz w:val="40"/>
          <w:szCs w:val="40"/>
        </w:rPr>
        <w:t xml:space="preserve"> Умение на слух выделять первый и последний звуки в слове, определять количество слогов, отличать похожие по звучанию звуки (</w:t>
      </w:r>
      <w:proofErr w:type="spellStart"/>
      <w:r w:rsidRPr="001600C9">
        <w:rPr>
          <w:rFonts w:ascii="Times New Roman" w:eastAsia="Times New Roman" w:hAnsi="Times New Roman" w:cs="Times New Roman"/>
          <w:sz w:val="40"/>
          <w:szCs w:val="40"/>
        </w:rPr>
        <w:t>б-п</w:t>
      </w:r>
      <w:proofErr w:type="spellEnd"/>
      <w:r w:rsidRPr="001600C9">
        <w:rPr>
          <w:rFonts w:ascii="Times New Roman" w:eastAsia="Times New Roman" w:hAnsi="Times New Roman" w:cs="Times New Roman"/>
          <w:sz w:val="40"/>
          <w:szCs w:val="40"/>
        </w:rPr>
        <w:t xml:space="preserve">, </w:t>
      </w:r>
      <w:proofErr w:type="spellStart"/>
      <w:r w:rsidRPr="001600C9">
        <w:rPr>
          <w:rFonts w:ascii="Times New Roman" w:eastAsia="Times New Roman" w:hAnsi="Times New Roman" w:cs="Times New Roman"/>
          <w:sz w:val="40"/>
          <w:szCs w:val="40"/>
        </w:rPr>
        <w:t>с-з</w:t>
      </w:r>
      <w:proofErr w:type="spellEnd"/>
      <w:r w:rsidRPr="001600C9">
        <w:rPr>
          <w:rFonts w:ascii="Times New Roman" w:eastAsia="Times New Roman" w:hAnsi="Times New Roman" w:cs="Times New Roman"/>
          <w:sz w:val="40"/>
          <w:szCs w:val="40"/>
        </w:rPr>
        <w:t xml:space="preserve">). </w:t>
      </w:r>
    </w:p>
    <w:p w:rsidR="001600C9" w:rsidRPr="001600C9" w:rsidRDefault="001600C9" w:rsidP="001600C9">
      <w:pPr>
        <w:spacing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1600C9">
        <w:rPr>
          <w:rFonts w:ascii="Times New Roman" w:eastAsia="Times New Roman" w:hAnsi="Times New Roman" w:cs="Times New Roman"/>
          <w:b/>
          <w:bCs/>
          <w:sz w:val="40"/>
          <w:szCs w:val="40"/>
        </w:rPr>
        <w:t>2. Словарный запас (Лексика)</w:t>
      </w:r>
    </w:p>
    <w:p w:rsidR="001600C9" w:rsidRPr="001600C9" w:rsidRDefault="001600C9" w:rsidP="001600C9">
      <w:pPr>
        <w:numPr>
          <w:ilvl w:val="0"/>
          <w:numId w:val="2"/>
        </w:numPr>
        <w:spacing w:line="240" w:lineRule="auto"/>
        <w:ind w:left="0"/>
        <w:rPr>
          <w:rFonts w:ascii="Times New Roman" w:eastAsia="Times New Roman" w:hAnsi="Times New Roman" w:cs="Times New Roman"/>
          <w:sz w:val="40"/>
          <w:szCs w:val="40"/>
        </w:rPr>
      </w:pPr>
      <w:r w:rsidRPr="001600C9">
        <w:rPr>
          <w:rFonts w:ascii="Times New Roman" w:eastAsia="Times New Roman" w:hAnsi="Times New Roman" w:cs="Times New Roman"/>
          <w:sz w:val="40"/>
          <w:szCs w:val="40"/>
        </w:rPr>
        <w:t>Дошкольник должен понимать и активно использовать слова из разных категорий: профессии, времена года, материалы, качества предметов.</w:t>
      </w:r>
    </w:p>
    <w:p w:rsidR="001600C9" w:rsidRPr="001600C9" w:rsidRDefault="001600C9" w:rsidP="001600C9">
      <w:pPr>
        <w:numPr>
          <w:ilvl w:val="0"/>
          <w:numId w:val="2"/>
        </w:numPr>
        <w:spacing w:line="240" w:lineRule="auto"/>
        <w:ind w:left="0"/>
        <w:rPr>
          <w:rFonts w:ascii="Times New Roman" w:eastAsia="Times New Roman" w:hAnsi="Times New Roman" w:cs="Times New Roman"/>
          <w:sz w:val="40"/>
          <w:szCs w:val="40"/>
        </w:rPr>
      </w:pPr>
      <w:r w:rsidRPr="001600C9">
        <w:rPr>
          <w:rFonts w:ascii="Times New Roman" w:eastAsia="Times New Roman" w:hAnsi="Times New Roman" w:cs="Times New Roman"/>
          <w:sz w:val="40"/>
          <w:szCs w:val="40"/>
        </w:rPr>
        <w:t xml:space="preserve">Важно уметь обобщать (например, назвать одним словом стол, стул и шкаф — это «мебель») и понимать переносные значения слов. </w:t>
      </w:r>
    </w:p>
    <w:p w:rsidR="00E362A9" w:rsidRDefault="00E362A9" w:rsidP="001600C9">
      <w:pPr>
        <w:spacing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E362A9" w:rsidRDefault="00E362A9" w:rsidP="001600C9">
      <w:pPr>
        <w:spacing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1600C9" w:rsidRPr="001600C9" w:rsidRDefault="00E362A9" w:rsidP="001600C9">
      <w:pPr>
        <w:spacing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-739140</wp:posOffset>
            </wp:positionH>
            <wp:positionV relativeFrom="paragraph">
              <wp:posOffset>-739140</wp:posOffset>
            </wp:positionV>
            <wp:extent cx="7581900" cy="10725150"/>
            <wp:effectExtent l="19050" t="0" r="0" b="0"/>
            <wp:wrapNone/>
            <wp:docPr id="1" name="Рисунок 1" descr="Шаблон меню для детского сада — Все для детского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аблон меню для детского сада — Все для детского сад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0C9" w:rsidRPr="001600C9">
        <w:rPr>
          <w:rFonts w:ascii="Times New Roman" w:eastAsia="Times New Roman" w:hAnsi="Times New Roman" w:cs="Times New Roman"/>
          <w:b/>
          <w:bCs/>
          <w:sz w:val="40"/>
          <w:szCs w:val="40"/>
        </w:rPr>
        <w:t>3. Грамматический строй</w:t>
      </w:r>
    </w:p>
    <w:p w:rsidR="001600C9" w:rsidRPr="001600C9" w:rsidRDefault="001600C9" w:rsidP="001600C9">
      <w:pPr>
        <w:numPr>
          <w:ilvl w:val="0"/>
          <w:numId w:val="3"/>
        </w:numPr>
        <w:spacing w:line="240" w:lineRule="auto"/>
        <w:ind w:left="0"/>
        <w:rPr>
          <w:rFonts w:ascii="Times New Roman" w:eastAsia="Times New Roman" w:hAnsi="Times New Roman" w:cs="Times New Roman"/>
          <w:sz w:val="40"/>
          <w:szCs w:val="40"/>
        </w:rPr>
      </w:pPr>
      <w:r w:rsidRPr="001600C9">
        <w:rPr>
          <w:rFonts w:ascii="Times New Roman" w:eastAsia="Times New Roman" w:hAnsi="Times New Roman" w:cs="Times New Roman"/>
          <w:b/>
          <w:bCs/>
          <w:sz w:val="40"/>
          <w:szCs w:val="40"/>
        </w:rPr>
        <w:t>Согласование:</w:t>
      </w:r>
      <w:r w:rsidRPr="001600C9">
        <w:rPr>
          <w:rFonts w:ascii="Times New Roman" w:eastAsia="Times New Roman" w:hAnsi="Times New Roman" w:cs="Times New Roman"/>
          <w:sz w:val="40"/>
          <w:szCs w:val="40"/>
        </w:rPr>
        <w:t xml:space="preserve"> Ребёнок должен уметь правильно связывать слова в предложении (например, «пять яблок», «красивое платье»).</w:t>
      </w:r>
    </w:p>
    <w:p w:rsidR="001600C9" w:rsidRPr="001600C9" w:rsidRDefault="001600C9" w:rsidP="001600C9">
      <w:pPr>
        <w:numPr>
          <w:ilvl w:val="0"/>
          <w:numId w:val="3"/>
        </w:numPr>
        <w:spacing w:line="240" w:lineRule="auto"/>
        <w:ind w:left="0"/>
        <w:rPr>
          <w:rFonts w:ascii="Times New Roman" w:eastAsia="Times New Roman" w:hAnsi="Times New Roman" w:cs="Times New Roman"/>
          <w:sz w:val="40"/>
          <w:szCs w:val="40"/>
        </w:rPr>
      </w:pPr>
      <w:r w:rsidRPr="001600C9">
        <w:rPr>
          <w:rFonts w:ascii="Times New Roman" w:eastAsia="Times New Roman" w:hAnsi="Times New Roman" w:cs="Times New Roman"/>
          <w:b/>
          <w:bCs/>
          <w:sz w:val="40"/>
          <w:szCs w:val="40"/>
        </w:rPr>
        <w:t>Словообразование:</w:t>
      </w:r>
      <w:r w:rsidRPr="001600C9">
        <w:rPr>
          <w:rFonts w:ascii="Times New Roman" w:eastAsia="Times New Roman" w:hAnsi="Times New Roman" w:cs="Times New Roman"/>
          <w:sz w:val="40"/>
          <w:szCs w:val="40"/>
        </w:rPr>
        <w:t xml:space="preserve"> Умение образовывать новые слова (например, от слова «гриб» — «грибной», «грибочек», «грибник»). </w:t>
      </w:r>
    </w:p>
    <w:p w:rsidR="001600C9" w:rsidRPr="001600C9" w:rsidRDefault="001600C9" w:rsidP="001600C9">
      <w:pPr>
        <w:spacing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1600C9">
        <w:rPr>
          <w:rFonts w:ascii="Times New Roman" w:eastAsia="Times New Roman" w:hAnsi="Times New Roman" w:cs="Times New Roman"/>
          <w:b/>
          <w:bCs/>
          <w:sz w:val="40"/>
          <w:szCs w:val="40"/>
        </w:rPr>
        <w:t>4. Связная речь</w:t>
      </w:r>
    </w:p>
    <w:p w:rsidR="001600C9" w:rsidRPr="001600C9" w:rsidRDefault="001600C9" w:rsidP="001600C9">
      <w:pPr>
        <w:numPr>
          <w:ilvl w:val="0"/>
          <w:numId w:val="4"/>
        </w:numPr>
        <w:spacing w:line="240" w:lineRule="auto"/>
        <w:ind w:left="0"/>
        <w:rPr>
          <w:rFonts w:ascii="Times New Roman" w:eastAsia="Times New Roman" w:hAnsi="Times New Roman" w:cs="Times New Roman"/>
          <w:sz w:val="40"/>
          <w:szCs w:val="40"/>
        </w:rPr>
      </w:pPr>
      <w:r w:rsidRPr="001600C9">
        <w:rPr>
          <w:rFonts w:ascii="Times New Roman" w:eastAsia="Times New Roman" w:hAnsi="Times New Roman" w:cs="Times New Roman"/>
          <w:sz w:val="40"/>
          <w:szCs w:val="40"/>
        </w:rPr>
        <w:t xml:space="preserve">Умение пересказать небольшой рассказ, составить логическую историю по картинке или описать предмет, не отвлекаясь на детали. Ребёнок должен уметь отвечать на вопросы развёрнутыми предложениями, а не только односложными «да» или «нет». </w:t>
      </w:r>
    </w:p>
    <w:p w:rsidR="001600C9" w:rsidRPr="001600C9" w:rsidRDefault="001600C9" w:rsidP="001600C9">
      <w:pPr>
        <w:spacing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1600C9">
        <w:rPr>
          <w:rFonts w:ascii="Times New Roman" w:eastAsia="Times New Roman" w:hAnsi="Times New Roman" w:cs="Times New Roman"/>
          <w:b/>
          <w:bCs/>
          <w:sz w:val="40"/>
          <w:szCs w:val="40"/>
        </w:rPr>
        <w:t>5. Диалогическая речь</w:t>
      </w:r>
    </w:p>
    <w:p w:rsidR="001600C9" w:rsidRPr="001600C9" w:rsidRDefault="001600C9" w:rsidP="001600C9">
      <w:pPr>
        <w:numPr>
          <w:ilvl w:val="0"/>
          <w:numId w:val="5"/>
        </w:numPr>
        <w:spacing w:line="240" w:lineRule="auto"/>
        <w:ind w:left="0"/>
        <w:rPr>
          <w:rFonts w:ascii="Times New Roman" w:eastAsia="Times New Roman" w:hAnsi="Times New Roman" w:cs="Times New Roman"/>
          <w:sz w:val="40"/>
          <w:szCs w:val="40"/>
        </w:rPr>
      </w:pPr>
      <w:r w:rsidRPr="001600C9">
        <w:rPr>
          <w:rFonts w:ascii="Times New Roman" w:eastAsia="Times New Roman" w:hAnsi="Times New Roman" w:cs="Times New Roman"/>
          <w:sz w:val="40"/>
          <w:szCs w:val="40"/>
        </w:rPr>
        <w:t xml:space="preserve">Умение слушать собеседника, не перебивать, задавать вопросы и корректно выражать свою мысль. </w:t>
      </w:r>
    </w:p>
    <w:p w:rsidR="001600C9" w:rsidRPr="001600C9" w:rsidRDefault="001600C9" w:rsidP="00E362A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1600C9">
        <w:rPr>
          <w:rFonts w:ascii="Times New Roman" w:eastAsia="Times New Roman" w:hAnsi="Times New Roman" w:cs="Times New Roman"/>
          <w:b/>
          <w:bCs/>
          <w:sz w:val="40"/>
          <w:szCs w:val="40"/>
        </w:rPr>
        <w:t>Советы для родителей: как помочь ребенку</w:t>
      </w:r>
    </w:p>
    <w:p w:rsidR="001600C9" w:rsidRPr="001600C9" w:rsidRDefault="001600C9" w:rsidP="001600C9">
      <w:pPr>
        <w:numPr>
          <w:ilvl w:val="0"/>
          <w:numId w:val="6"/>
        </w:numPr>
        <w:spacing w:line="240" w:lineRule="auto"/>
        <w:ind w:left="0"/>
        <w:rPr>
          <w:rFonts w:ascii="Times New Roman" w:eastAsia="Times New Roman" w:hAnsi="Times New Roman" w:cs="Times New Roman"/>
          <w:sz w:val="40"/>
          <w:szCs w:val="40"/>
        </w:rPr>
      </w:pPr>
      <w:r w:rsidRPr="001600C9">
        <w:rPr>
          <w:rFonts w:ascii="Times New Roman" w:eastAsia="Times New Roman" w:hAnsi="Times New Roman" w:cs="Times New Roman"/>
          <w:sz w:val="40"/>
          <w:szCs w:val="40"/>
        </w:rPr>
        <w:t xml:space="preserve">Больше читайте вместе и </w:t>
      </w:r>
      <w:r w:rsidRPr="001600C9">
        <w:rPr>
          <w:rFonts w:ascii="Times New Roman" w:eastAsia="Times New Roman" w:hAnsi="Times New Roman" w:cs="Times New Roman"/>
          <w:b/>
          <w:bCs/>
          <w:sz w:val="40"/>
          <w:szCs w:val="40"/>
        </w:rPr>
        <w:t>обсуждайте</w:t>
      </w:r>
      <w:r w:rsidRPr="001600C9">
        <w:rPr>
          <w:rFonts w:ascii="Times New Roman" w:eastAsia="Times New Roman" w:hAnsi="Times New Roman" w:cs="Times New Roman"/>
          <w:sz w:val="40"/>
          <w:szCs w:val="40"/>
        </w:rPr>
        <w:t xml:space="preserve"> прочитанное: просите ребёнка пересказать сюжет, выразить свое мнение о поступках героев.</w:t>
      </w:r>
    </w:p>
    <w:p w:rsidR="001600C9" w:rsidRPr="001600C9" w:rsidRDefault="001600C9" w:rsidP="001600C9">
      <w:pPr>
        <w:numPr>
          <w:ilvl w:val="0"/>
          <w:numId w:val="6"/>
        </w:numPr>
        <w:spacing w:line="240" w:lineRule="auto"/>
        <w:ind w:left="0"/>
        <w:rPr>
          <w:rFonts w:ascii="Times New Roman" w:eastAsia="Times New Roman" w:hAnsi="Times New Roman" w:cs="Times New Roman"/>
          <w:sz w:val="40"/>
          <w:szCs w:val="40"/>
        </w:rPr>
      </w:pPr>
      <w:r w:rsidRPr="001600C9">
        <w:rPr>
          <w:rFonts w:ascii="Times New Roman" w:eastAsia="Times New Roman" w:hAnsi="Times New Roman" w:cs="Times New Roman"/>
          <w:sz w:val="40"/>
          <w:szCs w:val="40"/>
        </w:rPr>
        <w:t>Играйте в словесные игры в дороге: «Назови ласково», «Угадай предмет по описанию», «Придумай рифму».</w:t>
      </w:r>
    </w:p>
    <w:p w:rsidR="001600C9" w:rsidRDefault="001600C9" w:rsidP="001600C9"/>
    <w:sectPr w:rsidR="001600C9" w:rsidSect="001600C9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477C"/>
    <w:multiLevelType w:val="multilevel"/>
    <w:tmpl w:val="3296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486B62"/>
    <w:multiLevelType w:val="multilevel"/>
    <w:tmpl w:val="AB2E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793649"/>
    <w:multiLevelType w:val="multilevel"/>
    <w:tmpl w:val="9494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ED00BD"/>
    <w:multiLevelType w:val="multilevel"/>
    <w:tmpl w:val="F5CC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4A214C"/>
    <w:multiLevelType w:val="multilevel"/>
    <w:tmpl w:val="4896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502402"/>
    <w:multiLevelType w:val="multilevel"/>
    <w:tmpl w:val="2828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600C9"/>
    <w:rsid w:val="001600C9"/>
    <w:rsid w:val="00BE3817"/>
    <w:rsid w:val="00E362A9"/>
    <w:rsid w:val="00FF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00C9"/>
    <w:rPr>
      <w:b/>
      <w:bCs/>
    </w:rPr>
  </w:style>
  <w:style w:type="character" w:styleId="a4">
    <w:name w:val="Hyperlink"/>
    <w:basedOn w:val="a0"/>
    <w:uiPriority w:val="99"/>
    <w:semiHidden/>
    <w:unhideWhenUsed/>
    <w:rsid w:val="001600C9"/>
    <w:rPr>
      <w:color w:val="0000FF"/>
      <w:u w:val="single"/>
    </w:rPr>
  </w:style>
  <w:style w:type="character" w:customStyle="1" w:styleId="t286pc">
    <w:name w:val="t286pc"/>
    <w:basedOn w:val="a0"/>
    <w:rsid w:val="001600C9"/>
  </w:style>
  <w:style w:type="character" w:styleId="a5">
    <w:name w:val="Emphasis"/>
    <w:basedOn w:val="a0"/>
    <w:uiPriority w:val="20"/>
    <w:qFormat/>
    <w:rsid w:val="001600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71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472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3120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20501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330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3211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4773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5731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70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3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7150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789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7603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8680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8584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675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03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9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310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691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9494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400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6360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9088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dc:description/>
  <cp:lastModifiedBy>Olesya</cp:lastModifiedBy>
  <cp:revision>4</cp:revision>
  <dcterms:created xsi:type="dcterms:W3CDTF">2026-05-17T16:18:00Z</dcterms:created>
  <dcterms:modified xsi:type="dcterms:W3CDTF">2026-05-17T16:32:00Z</dcterms:modified>
</cp:coreProperties>
</file>