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05" w:rsidRDefault="00250E05" w:rsidP="00250E05">
      <w:pPr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color w:val="auto"/>
          <w:kern w:val="36"/>
          <w:sz w:val="30"/>
          <w:szCs w:val="30"/>
          <w:lang w:eastAsia="ru-RU"/>
        </w:rPr>
      </w:pPr>
      <w:r w:rsidRPr="00250E05">
        <w:rPr>
          <w:rFonts w:eastAsia="Times New Roman"/>
          <w:b/>
          <w:bCs/>
          <w:color w:val="auto"/>
          <w:kern w:val="36"/>
          <w:sz w:val="30"/>
          <w:szCs w:val="30"/>
          <w:lang w:eastAsia="ru-RU"/>
        </w:rPr>
        <w:t>Опасность горючих жидкостей</w:t>
      </w:r>
    </w:p>
    <w:p w:rsidR="00250E05" w:rsidRPr="00250E05" w:rsidRDefault="00250E05" w:rsidP="00250E05">
      <w:pPr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color w:val="auto"/>
          <w:kern w:val="36"/>
          <w:sz w:val="30"/>
          <w:szCs w:val="30"/>
          <w:lang w:eastAsia="ru-RU"/>
        </w:rPr>
      </w:pPr>
    </w:p>
    <w:p w:rsidR="00250E05" w:rsidRPr="00250E05" w:rsidRDefault="00250E05" w:rsidP="00250E05">
      <w:pPr>
        <w:spacing w:after="0" w:line="240" w:lineRule="auto"/>
        <w:ind w:firstLine="709"/>
        <w:jc w:val="both"/>
        <w:rPr>
          <w:rFonts w:eastAsia="Times New Roman"/>
          <w:color w:val="333333"/>
          <w:sz w:val="30"/>
          <w:szCs w:val="30"/>
          <w:lang w:eastAsia="ru-RU"/>
        </w:rPr>
      </w:pPr>
      <w:r w:rsidRPr="00250E05">
        <w:rPr>
          <w:rFonts w:eastAsia="Times New Roman"/>
          <w:color w:val="000000"/>
          <w:sz w:val="30"/>
          <w:szCs w:val="30"/>
          <w:lang w:eastAsia="ru-RU"/>
        </w:rPr>
        <w:t>Человек может получить серьезные ожоги из-за неосторожности при использовании легковоспламеняющихся жидкостей.</w:t>
      </w:r>
    </w:p>
    <w:p w:rsidR="00250E05" w:rsidRPr="00250E05" w:rsidRDefault="00250E05" w:rsidP="00250E05">
      <w:pPr>
        <w:spacing w:after="0" w:line="240" w:lineRule="auto"/>
        <w:ind w:firstLine="709"/>
        <w:jc w:val="both"/>
        <w:rPr>
          <w:rFonts w:eastAsia="Times New Roman"/>
          <w:color w:val="333333"/>
          <w:sz w:val="30"/>
          <w:szCs w:val="30"/>
          <w:lang w:eastAsia="ru-RU"/>
        </w:rPr>
      </w:pPr>
      <w:r w:rsidRPr="00250E05">
        <w:rPr>
          <w:rFonts w:eastAsia="Times New Roman"/>
          <w:color w:val="000000"/>
          <w:sz w:val="30"/>
          <w:szCs w:val="30"/>
          <w:lang w:eastAsia="ru-RU"/>
        </w:rPr>
        <w:t>Вспышки паров бензина, ацетона, бензола, толуола, некоторых спиртов и эфиров в сводках спасателей периодически становятся причиной возгораний, в результате которых люди попадают в больницу. Название - легковоспламеняющиеся жидкости (ЛВЖ) - говорит само за себя, поэтому их использование требует особого внимания.</w:t>
      </w:r>
    </w:p>
    <w:p w:rsidR="00250E05" w:rsidRPr="00250E05" w:rsidRDefault="00250E05" w:rsidP="00250E05">
      <w:pPr>
        <w:spacing w:after="0" w:line="240" w:lineRule="auto"/>
        <w:ind w:firstLine="709"/>
        <w:jc w:val="both"/>
        <w:rPr>
          <w:rFonts w:eastAsia="Times New Roman"/>
          <w:color w:val="333333"/>
          <w:sz w:val="30"/>
          <w:szCs w:val="30"/>
          <w:lang w:eastAsia="ru-RU"/>
        </w:rPr>
      </w:pPr>
      <w:r w:rsidRPr="00250E05">
        <w:rPr>
          <w:rFonts w:eastAsia="Times New Roman"/>
          <w:color w:val="000000"/>
          <w:sz w:val="30"/>
          <w:szCs w:val="30"/>
          <w:lang w:eastAsia="ru-RU"/>
        </w:rPr>
        <w:t>Помните, что использование открытого огня (спички, сигареты и т.п.) при работе с легковоспламеняющимися жидкостями запрещается. Если вы работали с растворителями, красками или пролили на себя ЛВЖ, даже через некоторое время вспышка паров от любой искры может привести к серьезным ожогам. Будьте внимательны и аккуратны в обращении с ЛВЖ и ГЖ.</w:t>
      </w:r>
    </w:p>
    <w:p w:rsidR="00250E05" w:rsidRPr="00250E05" w:rsidRDefault="00250E05" w:rsidP="00250E05">
      <w:pPr>
        <w:spacing w:after="0" w:line="240" w:lineRule="auto"/>
        <w:ind w:firstLine="709"/>
        <w:jc w:val="both"/>
        <w:rPr>
          <w:rFonts w:eastAsia="Times New Roman"/>
          <w:color w:val="333333"/>
          <w:sz w:val="30"/>
          <w:szCs w:val="30"/>
          <w:lang w:eastAsia="ru-RU"/>
        </w:rPr>
      </w:pPr>
      <w:r w:rsidRPr="00250E05">
        <w:rPr>
          <w:rFonts w:eastAsia="Times New Roman"/>
          <w:color w:val="000000"/>
          <w:sz w:val="30"/>
          <w:szCs w:val="30"/>
          <w:lang w:eastAsia="ru-RU"/>
        </w:rPr>
        <w:t>Обязательно расскажите детям об опасности легковоспламеняющихся жидкостей. Основное, что должен знать ребенок - ЛВЖ очень сильно и неприятно пахнут. Это может быть их основным «диагностическим» признаком. Чаще всего детям в руки попадаются ЛВЖ, к которым относятся и лакокрасочные изделия, при играх на стройке или в доме, в квартире, где идет ремонт. Не забывайте, что к ЛВЖ в контексте детских игр стоит отнести и лак для волос, морилку для тараканов, освежитель воздуха, парфюм. Почему-то детям иногда приходит в голову идея побрызгать бытовыми аэрозолями или парфюмом на пламя свечи, на конфорку. Вспышка будет масштабной и опасной.  Обязательно расскажите ребенку обо всех таящихся опасностях этих ярких флакончиков. Удалить из жизни все опасные предметы невозможно, но рассказать об опасности, научить и показать собственным примером родители обязаны.</w:t>
      </w:r>
    </w:p>
    <w:p w:rsidR="00250E05" w:rsidRPr="00250E05" w:rsidRDefault="00250E05" w:rsidP="00250E05">
      <w:pPr>
        <w:spacing w:after="0" w:line="240" w:lineRule="auto"/>
        <w:ind w:firstLine="709"/>
        <w:jc w:val="both"/>
        <w:rPr>
          <w:rFonts w:eastAsia="Times New Roman"/>
          <w:color w:val="333333"/>
          <w:sz w:val="30"/>
          <w:szCs w:val="30"/>
          <w:lang w:eastAsia="ru-RU"/>
        </w:rPr>
      </w:pPr>
      <w:r w:rsidRPr="00250E05">
        <w:rPr>
          <w:rFonts w:eastAsia="Times New Roman"/>
          <w:color w:val="000000"/>
          <w:sz w:val="30"/>
          <w:szCs w:val="30"/>
          <w:lang w:eastAsia="ru-RU"/>
        </w:rPr>
        <w:t>Как тушить загоревшуюся ЛВЖ?</w:t>
      </w:r>
    </w:p>
    <w:p w:rsidR="00250E05" w:rsidRPr="00250E05" w:rsidRDefault="00250E05" w:rsidP="00250E05">
      <w:pPr>
        <w:spacing w:after="0" w:line="240" w:lineRule="auto"/>
        <w:ind w:firstLine="709"/>
        <w:jc w:val="both"/>
        <w:rPr>
          <w:rFonts w:eastAsia="Times New Roman"/>
          <w:color w:val="333333"/>
          <w:sz w:val="30"/>
          <w:szCs w:val="30"/>
          <w:lang w:eastAsia="ru-RU"/>
        </w:rPr>
      </w:pPr>
      <w:r w:rsidRPr="00250E05">
        <w:rPr>
          <w:rFonts w:eastAsia="Times New Roman"/>
          <w:color w:val="000000"/>
          <w:sz w:val="30"/>
          <w:szCs w:val="30"/>
          <w:lang w:eastAsia="ru-RU"/>
        </w:rPr>
        <w:t>В отличие от, например, загоревшегося дерева, ЛВЖ ни в коем случае нельзя тушить водой. Это объясняется тем, что бензин, керосин и тому подобные вещества легче воды, и при попытке их залить вещества будут всплывать наверх, не только не прекращая гореть, но и растекаясь в стороны, увеличивать площадь горения.</w:t>
      </w:r>
    </w:p>
    <w:p w:rsidR="00250E05" w:rsidRPr="00250E05" w:rsidRDefault="00250E05" w:rsidP="00250E05">
      <w:pPr>
        <w:spacing w:after="0" w:line="240" w:lineRule="auto"/>
        <w:ind w:firstLine="709"/>
        <w:jc w:val="both"/>
        <w:rPr>
          <w:rFonts w:eastAsia="Times New Roman"/>
          <w:color w:val="333333"/>
          <w:sz w:val="30"/>
          <w:szCs w:val="30"/>
          <w:lang w:eastAsia="ru-RU"/>
        </w:rPr>
      </w:pPr>
      <w:r w:rsidRPr="00250E05">
        <w:rPr>
          <w:rFonts w:eastAsia="Times New Roman"/>
          <w:color w:val="000000"/>
          <w:sz w:val="30"/>
          <w:szCs w:val="30"/>
          <w:lang w:eastAsia="ru-RU"/>
        </w:rPr>
        <w:t xml:space="preserve">Так как горение бензина невозможно без доступа кислорода, то для его тушения можно использовать способы, ограничивающие доступ воздуха к очагу возгорания. Легковоспламеняющиеся жидкости можно тушить при помощи влажных кусков ткани или плотной одежды, порошкового огнетушителя, а также с использованием песка или земли. Делать это стоит аккуратно, избегая резких бросков, так как можно </w:t>
      </w:r>
      <w:r w:rsidRPr="00250E05">
        <w:rPr>
          <w:rFonts w:eastAsia="Times New Roman"/>
          <w:color w:val="000000"/>
          <w:sz w:val="30"/>
          <w:szCs w:val="30"/>
          <w:lang w:eastAsia="ru-RU"/>
        </w:rPr>
        <w:lastRenderedPageBreak/>
        <w:t>разбрызгать бензин, который, попадая на окружающие предметы, воспламенит их.</w:t>
      </w:r>
    </w:p>
    <w:p w:rsidR="00250E05" w:rsidRPr="00250E05" w:rsidRDefault="00250E05" w:rsidP="00250E05">
      <w:pPr>
        <w:spacing w:after="0" w:line="240" w:lineRule="auto"/>
        <w:ind w:firstLine="709"/>
        <w:jc w:val="both"/>
        <w:rPr>
          <w:rFonts w:eastAsia="Times New Roman"/>
          <w:color w:val="333333"/>
          <w:sz w:val="30"/>
          <w:szCs w:val="30"/>
          <w:lang w:eastAsia="ru-RU"/>
        </w:rPr>
      </w:pPr>
      <w:r w:rsidRPr="00250E05">
        <w:rPr>
          <w:rFonts w:eastAsia="Times New Roman"/>
          <w:color w:val="000000"/>
          <w:sz w:val="30"/>
          <w:szCs w:val="30"/>
          <w:lang w:eastAsia="ru-RU"/>
        </w:rPr>
        <w:t>По возможности необходимо устранить возможность распространени</w:t>
      </w:r>
      <w:r>
        <w:rPr>
          <w:rFonts w:eastAsia="Times New Roman"/>
          <w:color w:val="000000"/>
          <w:sz w:val="30"/>
          <w:szCs w:val="30"/>
          <w:lang w:eastAsia="ru-RU"/>
        </w:rPr>
        <w:t>я</w:t>
      </w:r>
      <w:r w:rsidRPr="00250E05">
        <w:rPr>
          <w:rFonts w:eastAsia="Times New Roman"/>
          <w:color w:val="000000"/>
          <w:sz w:val="30"/>
          <w:szCs w:val="30"/>
          <w:lang w:eastAsia="ru-RU"/>
        </w:rPr>
        <w:t xml:space="preserve"> огня за границы горения, проще говоря, не дать жидкости растечься на большую площадь. Для этого песок или землю следует сыпать с внешней стороны горящей жидкости по ее периметру, затем по направлению от края к центру, постепенно засыпая жидкость полностью. Песок, который пользовался для тушения бензина или керосина, становится токсичен, поэтому его стоит ликвидировать, закопав в стороне от зеленых насаждений, детских площадок и жилых строений.</w:t>
      </w:r>
    </w:p>
    <w:p w:rsidR="00250E05" w:rsidRPr="00250E05" w:rsidRDefault="00250E05" w:rsidP="00250E05">
      <w:pPr>
        <w:spacing w:after="0" w:line="240" w:lineRule="auto"/>
        <w:ind w:firstLine="709"/>
        <w:jc w:val="both"/>
        <w:rPr>
          <w:rFonts w:eastAsia="Times New Roman"/>
          <w:color w:val="333333"/>
          <w:sz w:val="30"/>
          <w:szCs w:val="30"/>
          <w:lang w:eastAsia="ru-RU"/>
        </w:rPr>
      </w:pPr>
      <w:bookmarkStart w:id="0" w:name="_GoBack"/>
      <w:bookmarkEnd w:id="0"/>
      <w:r w:rsidRPr="00250E05">
        <w:rPr>
          <w:rFonts w:eastAsia="Times New Roman"/>
          <w:color w:val="000000"/>
          <w:sz w:val="30"/>
          <w:szCs w:val="30"/>
          <w:lang w:eastAsia="ru-RU"/>
        </w:rPr>
        <w:t>Если потушить загорание самостоятельно не удается, необходимо вызвать службу спасения по телефону 101 или 112!</w:t>
      </w:r>
    </w:p>
    <w:p w:rsidR="00574FEC" w:rsidRPr="00250E05" w:rsidRDefault="00437E78" w:rsidP="00250E05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574FEC" w:rsidRPr="00250E05" w:rsidSect="00DC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E05"/>
    <w:rsid w:val="00171B39"/>
    <w:rsid w:val="00191FD2"/>
    <w:rsid w:val="00250E05"/>
    <w:rsid w:val="00274FA4"/>
    <w:rsid w:val="0038169F"/>
    <w:rsid w:val="00437E78"/>
    <w:rsid w:val="004647C8"/>
    <w:rsid w:val="00491382"/>
    <w:rsid w:val="005518BA"/>
    <w:rsid w:val="00575390"/>
    <w:rsid w:val="005B26F1"/>
    <w:rsid w:val="00714521"/>
    <w:rsid w:val="009B46E8"/>
    <w:rsid w:val="00BB097A"/>
    <w:rsid w:val="00CF6584"/>
    <w:rsid w:val="00DC25F5"/>
    <w:rsid w:val="00F73186"/>
    <w:rsid w:val="00F82208"/>
    <w:rsid w:val="00F9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D0D0D" w:themeColor="text1" w:themeTint="F2"/>
        <w:sz w:val="28"/>
        <w:szCs w:val="5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F5"/>
  </w:style>
  <w:style w:type="paragraph" w:styleId="1">
    <w:name w:val="heading 1"/>
    <w:basedOn w:val="a"/>
    <w:link w:val="10"/>
    <w:uiPriority w:val="9"/>
    <w:qFormat/>
    <w:rsid w:val="00250E05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E05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50E05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ВитГОЧС</cp:lastModifiedBy>
  <cp:revision>2</cp:revision>
  <dcterms:created xsi:type="dcterms:W3CDTF">2024-03-30T14:27:00Z</dcterms:created>
  <dcterms:modified xsi:type="dcterms:W3CDTF">2025-04-06T08:44:00Z</dcterms:modified>
</cp:coreProperties>
</file>